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D7" w:rsidRDefault="00450ED7" w:rsidP="00450ED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62841" cy="571500"/>
            <wp:effectExtent l="19050" t="0" r="86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95C" w:rsidRDefault="00C0395C" w:rsidP="00C03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C0395C" w:rsidRPr="00FB53B4" w:rsidRDefault="00C0395C" w:rsidP="00C039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АЗОВСКОГО РАЙОНА</w:t>
      </w:r>
      <w:r w:rsidR="00076F6F">
        <w:rPr>
          <w:b/>
          <w:sz w:val="28"/>
          <w:szCs w:val="28"/>
        </w:rPr>
        <w:t xml:space="preserve"> РОСТОВСКОЙ ОБЛАСТИ</w:t>
      </w:r>
    </w:p>
    <w:p w:rsidR="00C0395C" w:rsidRDefault="00C0395C" w:rsidP="00C0395C">
      <w:pPr>
        <w:jc w:val="center"/>
        <w:rPr>
          <w:b/>
          <w:sz w:val="28"/>
        </w:rPr>
      </w:pPr>
    </w:p>
    <w:p w:rsidR="00C0395C" w:rsidRDefault="00C0395C" w:rsidP="00C0395C">
      <w:pPr>
        <w:pStyle w:val="2"/>
      </w:pPr>
      <w:r>
        <w:t>ПОСТАНОВЛЕНИЕ</w:t>
      </w:r>
    </w:p>
    <w:tbl>
      <w:tblPr>
        <w:tblStyle w:val="a6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3474"/>
        <w:gridCol w:w="3084"/>
      </w:tblGrid>
      <w:tr w:rsidR="00C0395C" w:rsidRPr="001B4E93" w:rsidTr="0053547E">
        <w:tc>
          <w:tcPr>
            <w:tcW w:w="3085" w:type="dxa"/>
          </w:tcPr>
          <w:p w:rsidR="00C0395C" w:rsidRPr="001B4E93" w:rsidRDefault="008C590A" w:rsidP="008C590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  <w:r w:rsidR="00D83D6D">
              <w:rPr>
                <w:sz w:val="28"/>
              </w:rPr>
              <w:t xml:space="preserve"> </w:t>
            </w:r>
            <w:r w:rsidR="00F57B7D">
              <w:rPr>
                <w:sz w:val="28"/>
              </w:rPr>
              <w:t>мая 202</w:t>
            </w:r>
            <w:r w:rsidR="00826788">
              <w:rPr>
                <w:sz w:val="28"/>
              </w:rPr>
              <w:t>6</w:t>
            </w:r>
            <w:r w:rsidR="00D83D6D">
              <w:rPr>
                <w:sz w:val="28"/>
              </w:rPr>
              <w:t xml:space="preserve"> </w:t>
            </w:r>
            <w:r w:rsidR="00C0395C" w:rsidRPr="001B4E93">
              <w:rPr>
                <w:sz w:val="28"/>
              </w:rPr>
              <w:t>г.</w:t>
            </w:r>
          </w:p>
        </w:tc>
        <w:tc>
          <w:tcPr>
            <w:tcW w:w="3474" w:type="dxa"/>
          </w:tcPr>
          <w:p w:rsidR="00C0395C" w:rsidRPr="001B4E93" w:rsidRDefault="00C0395C" w:rsidP="00C45542">
            <w:pPr>
              <w:jc w:val="center"/>
              <w:rPr>
                <w:sz w:val="28"/>
              </w:rPr>
            </w:pPr>
          </w:p>
        </w:tc>
        <w:tc>
          <w:tcPr>
            <w:tcW w:w="3084" w:type="dxa"/>
          </w:tcPr>
          <w:p w:rsidR="00C0395C" w:rsidRPr="001B4E93" w:rsidRDefault="00A324C4" w:rsidP="008C590A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bookmarkStart w:id="0" w:name="_GoBack"/>
            <w:bookmarkEnd w:id="0"/>
            <w:r>
              <w:rPr>
                <w:sz w:val="28"/>
              </w:rPr>
              <w:t>6-</w:t>
            </w:r>
            <w:r w:rsidR="008C590A">
              <w:rPr>
                <w:sz w:val="28"/>
              </w:rPr>
              <w:t>1</w:t>
            </w:r>
          </w:p>
        </w:tc>
      </w:tr>
      <w:tr w:rsidR="00C0395C" w:rsidRPr="001B4E93" w:rsidTr="0053547E">
        <w:tc>
          <w:tcPr>
            <w:tcW w:w="3085" w:type="dxa"/>
          </w:tcPr>
          <w:p w:rsidR="00C0395C" w:rsidRPr="001B4E93" w:rsidRDefault="00C0395C" w:rsidP="00C45542">
            <w:pPr>
              <w:jc w:val="center"/>
              <w:rPr>
                <w:sz w:val="28"/>
              </w:rPr>
            </w:pPr>
          </w:p>
        </w:tc>
        <w:tc>
          <w:tcPr>
            <w:tcW w:w="3474" w:type="dxa"/>
          </w:tcPr>
          <w:p w:rsidR="00C0395C" w:rsidRPr="001B4E93" w:rsidRDefault="00C0395C" w:rsidP="00C45542">
            <w:pPr>
              <w:jc w:val="center"/>
              <w:rPr>
                <w:sz w:val="28"/>
                <w:szCs w:val="28"/>
              </w:rPr>
            </w:pPr>
            <w:r w:rsidRPr="001B4E93">
              <w:rPr>
                <w:sz w:val="28"/>
                <w:szCs w:val="28"/>
              </w:rPr>
              <w:t>Азовский район</w:t>
            </w:r>
          </w:p>
        </w:tc>
        <w:tc>
          <w:tcPr>
            <w:tcW w:w="3084" w:type="dxa"/>
          </w:tcPr>
          <w:p w:rsidR="00C0395C" w:rsidRPr="001B4E93" w:rsidRDefault="00C0395C" w:rsidP="00C45542">
            <w:pPr>
              <w:jc w:val="center"/>
              <w:rPr>
                <w:sz w:val="28"/>
              </w:rPr>
            </w:pPr>
          </w:p>
        </w:tc>
      </w:tr>
    </w:tbl>
    <w:p w:rsidR="00307865" w:rsidRPr="0053547E" w:rsidRDefault="00307865">
      <w:pPr>
        <w:rPr>
          <w:sz w:val="28"/>
          <w:szCs w:val="28"/>
        </w:rPr>
      </w:pPr>
    </w:p>
    <w:tbl>
      <w:tblPr>
        <w:tblStyle w:val="a6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78"/>
      </w:tblGrid>
      <w:tr w:rsidR="00C0395C" w:rsidRPr="00373615" w:rsidTr="0053547E">
        <w:trPr>
          <w:trHeight w:val="1759"/>
        </w:trPr>
        <w:tc>
          <w:tcPr>
            <w:tcW w:w="6378" w:type="dxa"/>
          </w:tcPr>
          <w:p w:rsidR="00C0395C" w:rsidRPr="00373615" w:rsidRDefault="008C590A" w:rsidP="008C590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C590A">
              <w:rPr>
                <w:b/>
                <w:sz w:val="28"/>
                <w:szCs w:val="28"/>
              </w:rPr>
              <w:t>О возложении исполнения полномочий окружных избирательных комиссий на выборах в органы местного самоуправления Азовского района на Территориальную избирательную комиссию</w:t>
            </w:r>
            <w:r w:rsidRPr="001B4AFE">
              <w:rPr>
                <w:b/>
              </w:rPr>
              <w:t xml:space="preserve"> </w:t>
            </w:r>
            <w:r w:rsidR="00C0395C" w:rsidRPr="00373615">
              <w:rPr>
                <w:b/>
                <w:color w:val="000000"/>
                <w:sz w:val="28"/>
                <w:szCs w:val="28"/>
              </w:rPr>
              <w:t>Азовского района</w:t>
            </w:r>
            <w:r w:rsidR="000205FA">
              <w:rPr>
                <w:b/>
                <w:color w:val="000000"/>
                <w:sz w:val="28"/>
                <w:szCs w:val="28"/>
              </w:rPr>
              <w:t xml:space="preserve"> Ростовской области</w:t>
            </w:r>
          </w:p>
        </w:tc>
      </w:tr>
    </w:tbl>
    <w:p w:rsidR="008C590A" w:rsidRPr="001B4AFE" w:rsidRDefault="008C590A" w:rsidP="008C590A">
      <w:pPr>
        <w:jc w:val="both"/>
        <w:rPr>
          <w:b/>
        </w:rPr>
      </w:pPr>
    </w:p>
    <w:p w:rsidR="008C590A" w:rsidRPr="008C590A" w:rsidRDefault="008C590A" w:rsidP="008C590A">
      <w:pPr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В соответствии с частью 9 статьи 9 Федерального закона от 14.03.2022 №</w:t>
      </w:r>
      <w:r w:rsidR="00E25762">
        <w:rPr>
          <w:sz w:val="28"/>
          <w:szCs w:val="28"/>
        </w:rPr>
        <w:t> </w:t>
      </w:r>
      <w:r w:rsidRPr="008C590A">
        <w:rPr>
          <w:sz w:val="28"/>
          <w:szCs w:val="28"/>
        </w:rPr>
        <w:t>60-ФЗ «О внесении изменений в отдельные законодательные акты Российской Федерации», пунктом 1 статьи 25 Федерального закона от 12.06.2002 № 67-ФЗ «Об основных гарантиях избирательных прав и права на участие в референдуме граждан Российской Федерации», частью 9 статьи 16 Областного закона от 12.05.2016 № 525-ЗС «О выборах и референдумах в Ростовской области» и на основании постановления Избирательной комиссии Ростовской области от 30.03.2023 № 21-20 «О возложении исполнения полномочий по подготовке и проведению выборов в органы местного самоуправления, местного референдума на территориях муниципальных образований Ростовской области на территориальные избирательные комиссии»,</w:t>
      </w:r>
    </w:p>
    <w:p w:rsidR="00C0395C" w:rsidRPr="003F5370" w:rsidRDefault="00C0395C" w:rsidP="00C0395C">
      <w:pPr>
        <w:jc w:val="both"/>
        <w:rPr>
          <w:sz w:val="28"/>
          <w:szCs w:val="28"/>
        </w:rPr>
      </w:pPr>
    </w:p>
    <w:p w:rsidR="00C0395C" w:rsidRDefault="00C0395C" w:rsidP="00076F6F">
      <w:pPr>
        <w:jc w:val="center"/>
        <w:rPr>
          <w:sz w:val="28"/>
          <w:szCs w:val="28"/>
        </w:rPr>
      </w:pPr>
      <w:r>
        <w:rPr>
          <w:sz w:val="28"/>
        </w:rPr>
        <w:t>Т</w:t>
      </w:r>
      <w:r w:rsidRPr="00640A44">
        <w:rPr>
          <w:sz w:val="28"/>
          <w:szCs w:val="28"/>
        </w:rPr>
        <w:t>ерриториальная избирательная комиссия</w:t>
      </w:r>
      <w:r w:rsidR="00076F6F">
        <w:rPr>
          <w:sz w:val="28"/>
          <w:szCs w:val="28"/>
        </w:rPr>
        <w:t xml:space="preserve"> Азовского района</w:t>
      </w:r>
    </w:p>
    <w:p w:rsidR="00C0395C" w:rsidRPr="00C0395C" w:rsidRDefault="00C0395C" w:rsidP="00076F6F">
      <w:pPr>
        <w:jc w:val="center"/>
        <w:rPr>
          <w:b/>
          <w:sz w:val="28"/>
          <w:szCs w:val="28"/>
        </w:rPr>
      </w:pPr>
      <w:r w:rsidRPr="00C0395C">
        <w:rPr>
          <w:b/>
          <w:sz w:val="28"/>
          <w:szCs w:val="28"/>
        </w:rPr>
        <w:t>ПОСТАНОВЛЯЕТ:</w:t>
      </w:r>
    </w:p>
    <w:p w:rsidR="00C0395C" w:rsidRPr="003F5370" w:rsidRDefault="00C0395C" w:rsidP="00076F6F">
      <w:pPr>
        <w:jc w:val="center"/>
        <w:rPr>
          <w:sz w:val="28"/>
          <w:szCs w:val="28"/>
        </w:rPr>
      </w:pPr>
    </w:p>
    <w:p w:rsidR="0053547E" w:rsidRPr="008C590A" w:rsidRDefault="0053547E" w:rsidP="008C590A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1. </w:t>
      </w:r>
      <w:r w:rsidR="008C590A" w:rsidRPr="008C590A">
        <w:rPr>
          <w:sz w:val="28"/>
          <w:szCs w:val="28"/>
        </w:rPr>
        <w:t xml:space="preserve">Не </w:t>
      </w:r>
      <w:r w:rsidR="008C590A" w:rsidRPr="008C590A">
        <w:rPr>
          <w:bCs/>
          <w:sz w:val="28"/>
          <w:szCs w:val="28"/>
        </w:rPr>
        <w:t xml:space="preserve">формировать окружные избирательные комиссии по подготовке и проведению выборов в </w:t>
      </w:r>
      <w:r w:rsidR="008C590A" w:rsidRPr="008C590A">
        <w:rPr>
          <w:sz w:val="28"/>
          <w:szCs w:val="28"/>
        </w:rPr>
        <w:t>органы местного самоуправления</w:t>
      </w:r>
      <w:r w:rsidR="008C590A" w:rsidRPr="008C590A">
        <w:rPr>
          <w:bCs/>
          <w:sz w:val="28"/>
          <w:szCs w:val="28"/>
        </w:rPr>
        <w:t xml:space="preserve"> на территории Азовского района</w:t>
      </w:r>
      <w:r w:rsidRPr="008C590A">
        <w:rPr>
          <w:bCs/>
          <w:color w:val="000000"/>
          <w:spacing w:val="-4"/>
          <w:sz w:val="28"/>
          <w:szCs w:val="28"/>
        </w:rPr>
        <w:t>.</w:t>
      </w:r>
    </w:p>
    <w:p w:rsidR="008C590A" w:rsidRPr="008C590A" w:rsidRDefault="0053547E" w:rsidP="008C590A">
      <w:pPr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2</w:t>
      </w:r>
      <w:r w:rsidR="00C0395C" w:rsidRPr="008C590A">
        <w:rPr>
          <w:sz w:val="28"/>
          <w:szCs w:val="28"/>
        </w:rPr>
        <w:t xml:space="preserve">. </w:t>
      </w:r>
      <w:r w:rsidR="008C590A" w:rsidRPr="008C590A">
        <w:rPr>
          <w:sz w:val="28"/>
          <w:szCs w:val="28"/>
        </w:rPr>
        <w:t>Возложить на Территориальную избирательную комиссию Азовского района Ростовской области исполнение полномочий окружных избирательных комиссий при подготовке и проведении:</w:t>
      </w:r>
    </w:p>
    <w:p w:rsidR="00C0395C" w:rsidRDefault="008C590A" w:rsidP="008C590A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выборов депутатов Собрания депутатов Александровского сельского поселения шестого созыва</w:t>
      </w:r>
      <w:r w:rsidR="008E7508"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lastRenderedPageBreak/>
        <w:t xml:space="preserve">выборов депутатов Собрания депутатов </w:t>
      </w:r>
      <w:r>
        <w:rPr>
          <w:sz w:val="28"/>
          <w:szCs w:val="28"/>
        </w:rPr>
        <w:t>Елизаветин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>
        <w:rPr>
          <w:sz w:val="28"/>
          <w:szCs w:val="28"/>
        </w:rPr>
        <w:t>Елизавет</w:t>
      </w:r>
      <w:r w:rsidRPr="008C590A">
        <w:rPr>
          <w:sz w:val="28"/>
          <w:szCs w:val="28"/>
        </w:rPr>
        <w:t>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>
        <w:rPr>
          <w:sz w:val="28"/>
          <w:szCs w:val="28"/>
        </w:rPr>
        <w:t>Задон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796D9D">
        <w:rPr>
          <w:sz w:val="28"/>
          <w:szCs w:val="28"/>
        </w:rPr>
        <w:t>Кагальниц</w:t>
      </w:r>
      <w:r w:rsidRPr="008C590A">
        <w:rPr>
          <w:sz w:val="28"/>
          <w:szCs w:val="28"/>
        </w:rPr>
        <w:t>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142AE3">
        <w:rPr>
          <w:sz w:val="28"/>
          <w:szCs w:val="28"/>
        </w:rPr>
        <w:t>Калино</w:t>
      </w:r>
      <w:r w:rsidRPr="008C590A">
        <w:rPr>
          <w:sz w:val="28"/>
          <w:szCs w:val="28"/>
        </w:rPr>
        <w:t>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142AE3">
        <w:rPr>
          <w:sz w:val="28"/>
          <w:szCs w:val="28"/>
        </w:rPr>
        <w:t>Красносад</w:t>
      </w:r>
      <w:r w:rsidRPr="008C590A">
        <w:rPr>
          <w:sz w:val="28"/>
          <w:szCs w:val="28"/>
        </w:rPr>
        <w:t>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142AE3">
        <w:rPr>
          <w:sz w:val="28"/>
          <w:szCs w:val="28"/>
        </w:rPr>
        <w:t>Круглян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142AE3">
        <w:rPr>
          <w:sz w:val="28"/>
          <w:szCs w:val="28"/>
        </w:rPr>
        <w:t>Кугей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142AE3">
        <w:rPr>
          <w:sz w:val="28"/>
          <w:szCs w:val="28"/>
        </w:rPr>
        <w:t>Кулеш</w:t>
      </w:r>
      <w:r w:rsidRPr="008C590A">
        <w:rPr>
          <w:sz w:val="28"/>
          <w:szCs w:val="28"/>
        </w:rPr>
        <w:t>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573994">
        <w:rPr>
          <w:sz w:val="28"/>
          <w:szCs w:val="28"/>
        </w:rPr>
        <w:t>Маргарит</w:t>
      </w:r>
      <w:r w:rsidRPr="008C590A">
        <w:rPr>
          <w:sz w:val="28"/>
          <w:szCs w:val="28"/>
        </w:rPr>
        <w:t>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573994">
        <w:rPr>
          <w:sz w:val="28"/>
          <w:szCs w:val="28"/>
        </w:rPr>
        <w:t>Новоа</w:t>
      </w:r>
      <w:r w:rsidRPr="008C590A">
        <w:rPr>
          <w:sz w:val="28"/>
          <w:szCs w:val="28"/>
        </w:rPr>
        <w:t>лександровского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B95522">
        <w:rPr>
          <w:sz w:val="28"/>
          <w:szCs w:val="28"/>
        </w:rPr>
        <w:t>Обильнен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B95522">
        <w:rPr>
          <w:sz w:val="28"/>
          <w:szCs w:val="28"/>
        </w:rPr>
        <w:t>Отрад</w:t>
      </w:r>
      <w:r w:rsidRPr="008C590A">
        <w:rPr>
          <w:sz w:val="28"/>
          <w:szCs w:val="28"/>
        </w:rPr>
        <w:t>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B95522">
        <w:rPr>
          <w:sz w:val="28"/>
          <w:szCs w:val="28"/>
        </w:rPr>
        <w:t>Пешк</w:t>
      </w:r>
      <w:r w:rsidRPr="008C590A">
        <w:rPr>
          <w:sz w:val="28"/>
          <w:szCs w:val="28"/>
        </w:rPr>
        <w:t>овского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FF294D">
        <w:rPr>
          <w:sz w:val="28"/>
          <w:szCs w:val="28"/>
        </w:rPr>
        <w:t>Рогожкин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lastRenderedPageBreak/>
        <w:t xml:space="preserve">выборов депутатов Собрания депутатов </w:t>
      </w:r>
      <w:r w:rsidR="00FF294D">
        <w:rPr>
          <w:sz w:val="28"/>
          <w:szCs w:val="28"/>
        </w:rPr>
        <w:t>Самар</w:t>
      </w:r>
      <w:r w:rsidRPr="008C590A">
        <w:rPr>
          <w:sz w:val="28"/>
          <w:szCs w:val="28"/>
        </w:rPr>
        <w:t>ского сельского поселения шестого созыва</w:t>
      </w:r>
      <w:r>
        <w:rPr>
          <w:sz w:val="28"/>
          <w:szCs w:val="28"/>
        </w:rPr>
        <w:t>;</w:t>
      </w:r>
    </w:p>
    <w:p w:rsidR="008E7508" w:rsidRPr="008C590A" w:rsidRDefault="008E7508" w:rsidP="008E7508">
      <w:pPr>
        <w:shd w:val="clear" w:color="auto" w:fill="FFFFFF"/>
        <w:tabs>
          <w:tab w:val="left" w:pos="2866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выборов депутатов Собрания депутатов </w:t>
      </w:r>
      <w:r w:rsidR="00FF294D">
        <w:rPr>
          <w:sz w:val="28"/>
          <w:szCs w:val="28"/>
        </w:rPr>
        <w:t>Семибалк</w:t>
      </w:r>
      <w:r w:rsidRPr="008C590A">
        <w:rPr>
          <w:sz w:val="28"/>
          <w:szCs w:val="28"/>
        </w:rPr>
        <w:t>овского сельского поселения шестого созыва</w:t>
      </w:r>
      <w:r w:rsidR="00FF294D">
        <w:rPr>
          <w:sz w:val="28"/>
          <w:szCs w:val="28"/>
        </w:rPr>
        <w:t>.</w:t>
      </w:r>
    </w:p>
    <w:p w:rsidR="008C590A" w:rsidRPr="008C590A" w:rsidRDefault="008C590A" w:rsidP="008C590A">
      <w:pPr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3. При исполнении полномочий окружных избирательных комиссий на</w:t>
      </w:r>
      <w:r w:rsidRPr="008C590A">
        <w:rPr>
          <w:b/>
          <w:sz w:val="28"/>
          <w:szCs w:val="28"/>
        </w:rPr>
        <w:t xml:space="preserve"> </w:t>
      </w:r>
      <w:r w:rsidRPr="008C590A">
        <w:rPr>
          <w:sz w:val="28"/>
          <w:szCs w:val="28"/>
        </w:rPr>
        <w:t xml:space="preserve">выборах в органы местного самоуправления Азовского района, использовать печать и бланки Территориальной избирательной комиссии Азовского района Ростовской области. </w:t>
      </w:r>
    </w:p>
    <w:p w:rsidR="008C590A" w:rsidRPr="008C590A" w:rsidRDefault="008C590A" w:rsidP="008C590A">
      <w:pPr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В преамбуле решения по полномочиям окружных избирательных комиссий, при подготовке и проведении выборов в органы местного самоуправления Азовского района, указывать как основание настоящее постановление.</w:t>
      </w:r>
    </w:p>
    <w:p w:rsidR="00C0395C" w:rsidRPr="008C590A" w:rsidRDefault="008C590A" w:rsidP="008C590A">
      <w:pPr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4</w:t>
      </w:r>
      <w:r w:rsidR="00C0395C" w:rsidRPr="008C590A">
        <w:rPr>
          <w:sz w:val="28"/>
          <w:szCs w:val="28"/>
        </w:rPr>
        <w:t>. Направить настоящее постановление в Избирательн</w:t>
      </w:r>
      <w:r>
        <w:rPr>
          <w:sz w:val="28"/>
          <w:szCs w:val="28"/>
        </w:rPr>
        <w:t>ую комиссию Ростовской области.</w:t>
      </w:r>
    </w:p>
    <w:p w:rsidR="008C590A" w:rsidRPr="008C590A" w:rsidRDefault="008C590A" w:rsidP="008C590A">
      <w:pPr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 xml:space="preserve">5. Опубликовать настоящее постановление в средствах массовой информации не позднее 14 июня 2026 года, а также разместить на сайте Территориальной избирательной комиссии Азовского района Ростовской области в информационно-телекоммуникационной сети «Интернет». </w:t>
      </w:r>
    </w:p>
    <w:p w:rsidR="00C0395C" w:rsidRPr="008C590A" w:rsidRDefault="008C590A" w:rsidP="008C590A">
      <w:pPr>
        <w:spacing w:line="360" w:lineRule="auto"/>
        <w:ind w:firstLine="567"/>
        <w:jc w:val="both"/>
        <w:rPr>
          <w:sz w:val="28"/>
          <w:szCs w:val="28"/>
        </w:rPr>
      </w:pPr>
      <w:r w:rsidRPr="008C590A">
        <w:rPr>
          <w:sz w:val="28"/>
          <w:szCs w:val="28"/>
        </w:rPr>
        <w:t>6</w:t>
      </w:r>
      <w:r w:rsidR="00C0395C" w:rsidRPr="008C590A">
        <w:rPr>
          <w:sz w:val="28"/>
          <w:szCs w:val="28"/>
        </w:rPr>
        <w:t xml:space="preserve">. Контроль за исполнением настоящего постановления возложить на председателя комиссии </w:t>
      </w:r>
      <w:r w:rsidR="0030422A" w:rsidRPr="008C590A">
        <w:rPr>
          <w:sz w:val="28"/>
          <w:szCs w:val="28"/>
        </w:rPr>
        <w:t>Пшеничную Е.Г.</w:t>
      </w:r>
    </w:p>
    <w:p w:rsidR="0030422A" w:rsidRDefault="0030422A" w:rsidP="0053547E">
      <w:pPr>
        <w:tabs>
          <w:tab w:val="left" w:pos="7380"/>
        </w:tabs>
        <w:spacing w:line="276" w:lineRule="auto"/>
        <w:jc w:val="both"/>
        <w:rPr>
          <w:sz w:val="28"/>
          <w:szCs w:val="28"/>
        </w:rPr>
      </w:pPr>
    </w:p>
    <w:p w:rsidR="0030422A" w:rsidRDefault="0030422A" w:rsidP="0053547E">
      <w:pPr>
        <w:tabs>
          <w:tab w:val="left" w:pos="7380"/>
        </w:tabs>
        <w:spacing w:line="276" w:lineRule="auto"/>
        <w:jc w:val="both"/>
        <w:rPr>
          <w:sz w:val="28"/>
          <w:szCs w:val="28"/>
        </w:rPr>
      </w:pPr>
    </w:p>
    <w:p w:rsidR="00C0395C" w:rsidRPr="00640A44" w:rsidRDefault="00C0395C" w:rsidP="00C0395C">
      <w:pPr>
        <w:tabs>
          <w:tab w:val="left" w:pos="7380"/>
        </w:tabs>
        <w:jc w:val="both"/>
        <w:rPr>
          <w:sz w:val="28"/>
          <w:szCs w:val="28"/>
        </w:rPr>
      </w:pPr>
      <w:r w:rsidRPr="00640A44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 w:rsidR="00F57B7D">
        <w:rPr>
          <w:sz w:val="28"/>
          <w:szCs w:val="28"/>
        </w:rPr>
        <w:t>Е.Г. Пшеничная</w:t>
      </w:r>
    </w:p>
    <w:p w:rsidR="0053547E" w:rsidRPr="00F83868" w:rsidRDefault="0053547E" w:rsidP="00C0395C">
      <w:pPr>
        <w:tabs>
          <w:tab w:val="left" w:pos="7380"/>
        </w:tabs>
        <w:jc w:val="both"/>
        <w:rPr>
          <w:sz w:val="18"/>
          <w:szCs w:val="18"/>
        </w:rPr>
      </w:pPr>
    </w:p>
    <w:p w:rsidR="0030422A" w:rsidRDefault="0030422A" w:rsidP="00C0395C">
      <w:pPr>
        <w:tabs>
          <w:tab w:val="left" w:pos="7380"/>
        </w:tabs>
        <w:jc w:val="both"/>
        <w:rPr>
          <w:sz w:val="28"/>
          <w:szCs w:val="28"/>
        </w:rPr>
      </w:pPr>
    </w:p>
    <w:p w:rsidR="00C0395C" w:rsidRDefault="00C0395C" w:rsidP="0053547E">
      <w:pPr>
        <w:tabs>
          <w:tab w:val="left" w:pos="7380"/>
        </w:tabs>
        <w:jc w:val="both"/>
      </w:pPr>
      <w:r w:rsidRPr="00640A44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 w:rsidR="00F57B7D">
        <w:rPr>
          <w:sz w:val="28"/>
          <w:szCs w:val="28"/>
        </w:rPr>
        <w:t>К.М. Бабич</w:t>
      </w:r>
    </w:p>
    <w:sectPr w:rsidR="00C0395C" w:rsidSect="003F5370">
      <w:headerReference w:type="even" r:id="rId8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C1" w:rsidRDefault="00F947C1" w:rsidP="00CE7E1C">
      <w:r>
        <w:separator/>
      </w:r>
    </w:p>
  </w:endnote>
  <w:endnote w:type="continuationSeparator" w:id="0">
    <w:p w:rsidR="00F947C1" w:rsidRDefault="00F947C1" w:rsidP="00CE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C1" w:rsidRDefault="00F947C1" w:rsidP="00CE7E1C">
      <w:r>
        <w:separator/>
      </w:r>
    </w:p>
  </w:footnote>
  <w:footnote w:type="continuationSeparator" w:id="0">
    <w:p w:rsidR="00F947C1" w:rsidRDefault="00F947C1" w:rsidP="00CE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DF1" w:rsidRDefault="008C29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0E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DF1" w:rsidRDefault="00F947C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95C"/>
    <w:rsid w:val="000205FA"/>
    <w:rsid w:val="00076F6F"/>
    <w:rsid w:val="000A5F28"/>
    <w:rsid w:val="000D27CD"/>
    <w:rsid w:val="000D467D"/>
    <w:rsid w:val="00142AE3"/>
    <w:rsid w:val="002A0AD6"/>
    <w:rsid w:val="002A0DE4"/>
    <w:rsid w:val="002B1758"/>
    <w:rsid w:val="0030422A"/>
    <w:rsid w:val="00307865"/>
    <w:rsid w:val="00373615"/>
    <w:rsid w:val="003F5370"/>
    <w:rsid w:val="00450ED7"/>
    <w:rsid w:val="004A20FF"/>
    <w:rsid w:val="004E1B87"/>
    <w:rsid w:val="0053547E"/>
    <w:rsid w:val="00560527"/>
    <w:rsid w:val="00566D0A"/>
    <w:rsid w:val="00573994"/>
    <w:rsid w:val="005E0D97"/>
    <w:rsid w:val="006A0382"/>
    <w:rsid w:val="006A3EB9"/>
    <w:rsid w:val="006D5B41"/>
    <w:rsid w:val="007121A4"/>
    <w:rsid w:val="00714B3B"/>
    <w:rsid w:val="00734B1E"/>
    <w:rsid w:val="007352D7"/>
    <w:rsid w:val="00744758"/>
    <w:rsid w:val="00796D9D"/>
    <w:rsid w:val="00826788"/>
    <w:rsid w:val="008C29D9"/>
    <w:rsid w:val="008C590A"/>
    <w:rsid w:val="008E7508"/>
    <w:rsid w:val="009131E2"/>
    <w:rsid w:val="009316A0"/>
    <w:rsid w:val="009632FA"/>
    <w:rsid w:val="009A05ED"/>
    <w:rsid w:val="009A1539"/>
    <w:rsid w:val="009D6487"/>
    <w:rsid w:val="00A324C4"/>
    <w:rsid w:val="00AC0CAD"/>
    <w:rsid w:val="00B0691B"/>
    <w:rsid w:val="00B83457"/>
    <w:rsid w:val="00B95522"/>
    <w:rsid w:val="00C0395C"/>
    <w:rsid w:val="00C50C17"/>
    <w:rsid w:val="00CE7E1C"/>
    <w:rsid w:val="00D25948"/>
    <w:rsid w:val="00D45ACD"/>
    <w:rsid w:val="00D83D6D"/>
    <w:rsid w:val="00E25762"/>
    <w:rsid w:val="00E82E9B"/>
    <w:rsid w:val="00F074D9"/>
    <w:rsid w:val="00F57B7D"/>
    <w:rsid w:val="00F83868"/>
    <w:rsid w:val="00F947C1"/>
    <w:rsid w:val="00FF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6BF2"/>
  <w15:docId w15:val="{CF1F72FB-FF41-4835-B0C3-00B9C9DD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395C"/>
    <w:pPr>
      <w:keepNext/>
      <w:jc w:val="center"/>
      <w:outlineLvl w:val="1"/>
    </w:pPr>
    <w:rPr>
      <w:b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395C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3">
    <w:name w:val="header"/>
    <w:basedOn w:val="a"/>
    <w:link w:val="a4"/>
    <w:rsid w:val="00C03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395C"/>
  </w:style>
  <w:style w:type="table" w:styleId="a6">
    <w:name w:val="Table Grid"/>
    <w:basedOn w:val="a1"/>
    <w:rsid w:val="00C03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39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9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354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54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04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C04A-91EF-4CD4-A7FE-183E7A1F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11</cp:revision>
  <cp:lastPrinted>2016-04-26T12:46:00Z</cp:lastPrinted>
  <dcterms:created xsi:type="dcterms:W3CDTF">2026-05-14T06:59:00Z</dcterms:created>
  <dcterms:modified xsi:type="dcterms:W3CDTF">2026-05-14T12:20:00Z</dcterms:modified>
</cp:coreProperties>
</file>