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782726" w:rsidP="0078272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49241F">
              <w:rPr>
                <w:sz w:val="28"/>
              </w:rPr>
              <w:t xml:space="preserve"> </w:t>
            </w:r>
            <w:r>
              <w:rPr>
                <w:sz w:val="28"/>
              </w:rPr>
              <w:t>января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201</w:t>
            </w:r>
            <w:r>
              <w:rPr>
                <w:sz w:val="28"/>
              </w:rPr>
              <w:t>9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782726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782726">
              <w:rPr>
                <w:sz w:val="28"/>
              </w:rPr>
              <w:t>91-5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p w:rsidR="000B5785" w:rsidRDefault="000B5785" w:rsidP="000B5785">
      <w:pPr>
        <w:jc w:val="right"/>
      </w:pPr>
    </w:p>
    <w:p w:rsidR="000B5785" w:rsidRDefault="000B5785" w:rsidP="000B5785">
      <w:pPr>
        <w:jc w:val="right"/>
      </w:pPr>
      <w:r>
        <w:t>Приложение</w:t>
      </w:r>
    </w:p>
    <w:p w:rsidR="000B5785" w:rsidRDefault="000B5785" w:rsidP="000B5785">
      <w:pPr>
        <w:jc w:val="right"/>
      </w:pPr>
      <w:proofErr w:type="gramStart"/>
      <w:r>
        <w:t>к</w:t>
      </w:r>
      <w:proofErr w:type="gramEnd"/>
      <w:r>
        <w:t xml:space="preserve"> постановлению ТИК Азовского района</w:t>
      </w:r>
    </w:p>
    <w:p w:rsidR="000B5785" w:rsidRDefault="000B5785" w:rsidP="000B5785">
      <w:pPr>
        <w:jc w:val="right"/>
      </w:pPr>
      <w:proofErr w:type="gramStart"/>
      <w:r>
        <w:t>от</w:t>
      </w:r>
      <w:proofErr w:type="gramEnd"/>
      <w:r>
        <w:t xml:space="preserve"> 26 января 2019г. № 91-5</w:t>
      </w:r>
    </w:p>
    <w:p w:rsidR="000B5785" w:rsidRDefault="000B5785" w:rsidP="000B5785">
      <w:pPr>
        <w:jc w:val="right"/>
        <w:rPr>
          <w:sz w:val="28"/>
          <w:szCs w:val="20"/>
        </w:rPr>
      </w:pPr>
    </w:p>
    <w:p w:rsidR="000B5785" w:rsidRDefault="000B5785" w:rsidP="000B5785">
      <w:pPr>
        <w:ind w:firstLine="425"/>
        <w:jc w:val="center"/>
        <w:rPr>
          <w:rFonts w:ascii="Times New Roman CYR" w:hAnsi="Times New Roman CYR"/>
          <w:b/>
          <w:szCs w:val="28"/>
        </w:rPr>
      </w:pPr>
    </w:p>
    <w:p w:rsidR="000B5785" w:rsidRDefault="000B5785" w:rsidP="000B5785">
      <w:pPr>
        <w:ind w:firstLine="425"/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Список кандидатур для исключения из</w:t>
      </w:r>
      <w:r>
        <w:rPr>
          <w:rFonts w:ascii="Times New Roman CYR" w:hAnsi="Times New Roman CYR"/>
          <w:b/>
          <w:sz w:val="32"/>
        </w:rPr>
        <w:t xml:space="preserve"> </w:t>
      </w:r>
      <w:r>
        <w:rPr>
          <w:b/>
          <w:bCs/>
          <w:szCs w:val="28"/>
        </w:rPr>
        <w:t>резерва составов участковых избирательных комиссий ТИК Азовского района Ростовской области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p w:rsidR="000B5785" w:rsidRDefault="000B5785" w:rsidP="000B5785">
      <w:pPr>
        <w:ind w:firstLine="425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на</w:t>
      </w:r>
      <w:proofErr w:type="gramEnd"/>
      <w:r>
        <w:rPr>
          <w:bCs/>
          <w:szCs w:val="28"/>
        </w:rPr>
        <w:t xml:space="preserve"> основании подпункта </w:t>
      </w:r>
      <w:r>
        <w:rPr>
          <w:b/>
          <w:bCs/>
          <w:szCs w:val="28"/>
        </w:rPr>
        <w:t xml:space="preserve">г </w:t>
      </w:r>
      <w:r>
        <w:rPr>
          <w:bCs/>
          <w:szCs w:val="28"/>
        </w:rPr>
        <w:t>пункта 25 Порядка</w:t>
      </w:r>
    </w:p>
    <w:p w:rsidR="000B5785" w:rsidRDefault="000B5785" w:rsidP="000B5785">
      <w:pPr>
        <w:ind w:firstLine="425"/>
        <w:jc w:val="center"/>
        <w:rPr>
          <w:bCs/>
          <w:szCs w:val="28"/>
        </w:rPr>
      </w:pP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2987"/>
        <w:gridCol w:w="5858"/>
      </w:tblGrid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 п/п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субъекта выдвижения</w:t>
            </w:r>
          </w:p>
        </w:tc>
      </w:tr>
      <w:tr w:rsidR="000B5785" w:rsidTr="000B5785"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Кулешовское сельское поселение (90-95)</w:t>
            </w:r>
          </w:p>
        </w:tc>
      </w:tr>
      <w:tr w:rsidR="000B5785" w:rsidTr="000B5785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color w:val="000000"/>
                <w:szCs w:val="28"/>
                <w:lang w:eastAsia="en-US"/>
              </w:rPr>
              <w:t>Цыбулина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Ирина Анатольевна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0B5785" w:rsidTr="000B5785">
        <w:trPr>
          <w:trHeight w:val="287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Обильненское сельское поселение (105-106)</w:t>
            </w:r>
          </w:p>
        </w:tc>
      </w:tr>
      <w:tr w:rsidR="000B5785" w:rsidTr="000B5785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proofErr w:type="spellStart"/>
            <w:r>
              <w:rPr>
                <w:szCs w:val="28"/>
              </w:rPr>
              <w:t>Жлуднева</w:t>
            </w:r>
            <w:proofErr w:type="spellEnd"/>
            <w:r>
              <w:rPr>
                <w:szCs w:val="28"/>
              </w:rPr>
              <w:t xml:space="preserve"> Людмила Васильевна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szCs w:val="28"/>
              </w:rPr>
            </w:pPr>
            <w:r>
              <w:rPr>
                <w:color w:val="000000"/>
                <w:szCs w:val="28"/>
              </w:rPr>
              <w:t>Собрание избирателей по месту жительства</w:t>
            </w:r>
          </w:p>
        </w:tc>
      </w:tr>
      <w:tr w:rsidR="000B5785" w:rsidTr="000B5785">
        <w:trPr>
          <w:trHeight w:val="419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jc w:val="center"/>
              <w:rPr>
                <w:b/>
                <w:color w:val="000000"/>
                <w:szCs w:val="28"/>
              </w:rPr>
            </w:pPr>
            <w:proofErr w:type="spellStart"/>
            <w:r>
              <w:rPr>
                <w:b/>
                <w:color w:val="000000"/>
                <w:szCs w:val="28"/>
              </w:rPr>
              <w:t>Пешковское</w:t>
            </w:r>
            <w:proofErr w:type="spellEnd"/>
            <w:r>
              <w:rPr>
                <w:b/>
                <w:color w:val="000000"/>
                <w:szCs w:val="28"/>
              </w:rPr>
              <w:t xml:space="preserve"> сельское поселение (111-115)</w:t>
            </w:r>
          </w:p>
        </w:tc>
      </w:tr>
      <w:tr w:rsidR="000B5785" w:rsidTr="000B5785">
        <w:trPr>
          <w:trHeight w:val="41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spacing w:line="276" w:lineRule="auto"/>
              <w:rPr>
                <w:szCs w:val="28"/>
              </w:rPr>
            </w:pPr>
            <w:proofErr w:type="spellStart"/>
            <w:r>
              <w:rPr>
                <w:szCs w:val="28"/>
                <w:lang w:eastAsia="en-US"/>
              </w:rPr>
              <w:t>Максимченко</w:t>
            </w:r>
            <w:proofErr w:type="spellEnd"/>
            <w:r>
              <w:rPr>
                <w:szCs w:val="28"/>
                <w:lang w:eastAsia="en-US"/>
              </w:rPr>
              <w:t xml:space="preserve"> Елена Вячеславовна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ind w:right="-108"/>
              <w:rPr>
                <w:color w:val="000000"/>
                <w:szCs w:val="28"/>
              </w:rPr>
            </w:pPr>
            <w:r>
              <w:rPr>
                <w:szCs w:val="28"/>
              </w:rPr>
              <w:t>Региональное отделение Всероссийской Политической Партии «Российская партия садоводов»</w:t>
            </w:r>
          </w:p>
        </w:tc>
      </w:tr>
      <w:tr w:rsidR="000B5785" w:rsidTr="000B5785">
        <w:trPr>
          <w:trHeight w:val="397"/>
        </w:trPr>
        <w:tc>
          <w:tcPr>
            <w:tcW w:w="9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Самарское сельское поселение (117-124)</w:t>
            </w:r>
          </w:p>
        </w:tc>
      </w:tr>
      <w:tr w:rsidR="000B5785" w:rsidTr="000B5785">
        <w:trPr>
          <w:trHeight w:val="417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85" w:rsidRDefault="000B5785">
            <w:pPr>
              <w:rPr>
                <w:color w:val="000000"/>
                <w:szCs w:val="28"/>
              </w:rPr>
            </w:pPr>
            <w:proofErr w:type="spellStart"/>
            <w:r>
              <w:rPr>
                <w:bCs/>
                <w:szCs w:val="28"/>
              </w:rPr>
              <w:t>Ивершина</w:t>
            </w:r>
            <w:proofErr w:type="spellEnd"/>
            <w:r>
              <w:rPr>
                <w:bCs/>
                <w:szCs w:val="28"/>
              </w:rPr>
              <w:t xml:space="preserve"> Елена Андреевна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85" w:rsidRDefault="000B5785">
            <w:pPr>
              <w:rPr>
                <w:szCs w:val="28"/>
              </w:rPr>
            </w:pPr>
            <w:r>
              <w:rPr>
                <w:szCs w:val="28"/>
              </w:rPr>
              <w:t>Региональное отделение политической партии «Гражданская Платформа»</w:t>
            </w:r>
          </w:p>
        </w:tc>
      </w:tr>
    </w:tbl>
    <w:p w:rsidR="000B5785" w:rsidRDefault="000B5785" w:rsidP="000B5785">
      <w:pPr>
        <w:rPr>
          <w:sz w:val="28"/>
          <w:szCs w:val="28"/>
        </w:rPr>
      </w:pPr>
    </w:p>
    <w:p w:rsidR="000B5785" w:rsidRDefault="000B5785" w:rsidP="009667D8">
      <w:bookmarkStart w:id="0" w:name="_GoBack"/>
      <w:bookmarkEnd w:id="0"/>
    </w:p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C74" w:rsidRDefault="00147C74">
      <w:r>
        <w:separator/>
      </w:r>
    </w:p>
  </w:endnote>
  <w:endnote w:type="continuationSeparator" w:id="0">
    <w:p w:rsidR="00147C74" w:rsidRDefault="0014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C74" w:rsidRDefault="00147C74">
      <w:r>
        <w:separator/>
      </w:r>
    </w:p>
  </w:footnote>
  <w:footnote w:type="continuationSeparator" w:id="0">
    <w:p w:rsidR="00147C74" w:rsidRDefault="00147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14</cp:revision>
  <cp:lastPrinted>2019-04-01T11:43:00Z</cp:lastPrinted>
  <dcterms:created xsi:type="dcterms:W3CDTF">2017-11-09T08:49:00Z</dcterms:created>
  <dcterms:modified xsi:type="dcterms:W3CDTF">2019-04-16T07:38:00Z</dcterms:modified>
</cp:coreProperties>
</file>