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560" w:rsidRPr="00917351" w:rsidRDefault="000F5560" w:rsidP="000F5560">
      <w:pPr>
        <w:jc w:val="center"/>
      </w:pPr>
      <w:r>
        <w:rPr>
          <w:noProof/>
        </w:rPr>
        <w:drawing>
          <wp:inline distT="0" distB="0" distL="0" distR="0">
            <wp:extent cx="552450" cy="51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F5560" w:rsidRDefault="000F5560" w:rsidP="000F5560">
      <w:pPr>
        <w:jc w:val="center"/>
        <w:rPr>
          <w:b/>
          <w:sz w:val="28"/>
          <w:szCs w:val="28"/>
        </w:rPr>
      </w:pPr>
    </w:p>
    <w:p w:rsidR="000F5560" w:rsidRDefault="000F5560" w:rsidP="000F556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p w:rsidR="000F5560" w:rsidRPr="00FC66AF" w:rsidRDefault="000F5560" w:rsidP="000F5560"/>
    <w:tbl>
      <w:tblPr>
        <w:tblW w:w="0" w:type="auto"/>
        <w:tblLook w:val="01E0" w:firstRow="1" w:lastRow="1" w:firstColumn="1" w:lastColumn="1" w:noHBand="0" w:noVBand="0"/>
      </w:tblPr>
      <w:tblGrid>
        <w:gridCol w:w="3097"/>
        <w:gridCol w:w="3157"/>
        <w:gridCol w:w="2926"/>
      </w:tblGrid>
      <w:tr w:rsidR="000F5560" w:rsidRPr="00463536" w:rsidTr="001D7619">
        <w:tc>
          <w:tcPr>
            <w:tcW w:w="3097" w:type="dxa"/>
          </w:tcPr>
          <w:p w:rsidR="000F5560" w:rsidRPr="00463536" w:rsidRDefault="000F5560" w:rsidP="00EF403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F4037">
              <w:rPr>
                <w:sz w:val="28"/>
              </w:rPr>
              <w:t>1 апреля</w:t>
            </w:r>
            <w:r>
              <w:rPr>
                <w:sz w:val="28"/>
              </w:rPr>
              <w:t xml:space="preserve"> </w:t>
            </w:r>
            <w:r w:rsidRPr="00284F38">
              <w:rPr>
                <w:sz w:val="28"/>
              </w:rPr>
              <w:t>20</w:t>
            </w:r>
            <w:r w:rsidR="00EE560D">
              <w:rPr>
                <w:sz w:val="28"/>
              </w:rPr>
              <w:t>22</w:t>
            </w:r>
            <w:r w:rsidRPr="00284F38">
              <w:rPr>
                <w:sz w:val="28"/>
              </w:rPr>
              <w:t>г.</w:t>
            </w: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926" w:type="dxa"/>
          </w:tcPr>
          <w:p w:rsidR="000F5560" w:rsidRPr="00463536" w:rsidRDefault="000F5560" w:rsidP="009F1CF1">
            <w:pPr>
              <w:jc w:val="right"/>
              <w:rPr>
                <w:sz w:val="28"/>
              </w:rPr>
            </w:pPr>
            <w:r w:rsidRPr="00284F38">
              <w:rPr>
                <w:sz w:val="28"/>
              </w:rPr>
              <w:t xml:space="preserve">№ </w:t>
            </w:r>
            <w:r w:rsidR="00EE560D">
              <w:rPr>
                <w:sz w:val="28"/>
              </w:rPr>
              <w:t>45-</w:t>
            </w:r>
            <w:r w:rsidR="009F1CF1">
              <w:rPr>
                <w:sz w:val="28"/>
              </w:rPr>
              <w:t>7</w:t>
            </w:r>
          </w:p>
        </w:tc>
      </w:tr>
      <w:tr w:rsidR="000F5560" w:rsidRPr="00463536" w:rsidTr="001D7619">
        <w:tc>
          <w:tcPr>
            <w:tcW w:w="309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  <w:szCs w:val="28"/>
              </w:rPr>
            </w:pPr>
            <w:r w:rsidRPr="0046353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2926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</w:tr>
    </w:tbl>
    <w:p w:rsidR="000F5560" w:rsidRDefault="000F5560" w:rsidP="000F5560">
      <w:pPr>
        <w:rPr>
          <w:sz w:val="28"/>
        </w:rPr>
      </w:pPr>
    </w:p>
    <w:tbl>
      <w:tblPr>
        <w:tblW w:w="9166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237"/>
        <w:gridCol w:w="1369"/>
      </w:tblGrid>
      <w:tr w:rsidR="000F5560" w:rsidRPr="00463536" w:rsidTr="000F5560">
        <w:trPr>
          <w:trHeight w:val="1564"/>
        </w:trPr>
        <w:tc>
          <w:tcPr>
            <w:tcW w:w="1560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  <w:tc>
          <w:tcPr>
            <w:tcW w:w="6237" w:type="dxa"/>
          </w:tcPr>
          <w:p w:rsidR="000F5560" w:rsidRPr="0099266B" w:rsidRDefault="000F5560" w:rsidP="00EE56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изменения в постановление Территориальной избирательной комиссии Азовского района от 2</w:t>
            </w:r>
            <w:r w:rsidR="00EE560D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.12.20</w:t>
            </w:r>
            <w:r w:rsidR="00EE560D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№ </w:t>
            </w:r>
            <w:r w:rsidR="00EE560D">
              <w:rPr>
                <w:b/>
                <w:sz w:val="28"/>
                <w:szCs w:val="28"/>
              </w:rPr>
              <w:t>1-5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9266B" w:rsidRPr="0099266B">
              <w:rPr>
                <w:b/>
                <w:sz w:val="28"/>
                <w:szCs w:val="28"/>
              </w:rPr>
              <w:t>«</w:t>
            </w:r>
            <w:r w:rsidR="00EE560D">
              <w:rPr>
                <w:b/>
                <w:sz w:val="28"/>
                <w:szCs w:val="28"/>
              </w:rPr>
              <w:t xml:space="preserve">Об утверждении Регламента и распределении обязанностей между членами </w:t>
            </w:r>
            <w:r w:rsidR="00EE560D" w:rsidRPr="003F273E">
              <w:rPr>
                <w:b/>
                <w:sz w:val="28"/>
                <w:szCs w:val="28"/>
              </w:rPr>
              <w:t>Территориальной избирательной комиссии Азовского района</w:t>
            </w:r>
            <w:r w:rsidR="0099266B" w:rsidRPr="0099266B">
              <w:rPr>
                <w:b/>
                <w:sz w:val="28"/>
                <w:szCs w:val="28"/>
              </w:rPr>
              <w:t>»</w:t>
            </w:r>
          </w:p>
          <w:p w:rsidR="000F5560" w:rsidRPr="00463536" w:rsidRDefault="000F5560" w:rsidP="001D7619">
            <w:pPr>
              <w:tabs>
                <w:tab w:val="left" w:pos="28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69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</w:tr>
    </w:tbl>
    <w:p w:rsidR="000F5560" w:rsidRDefault="000F5560" w:rsidP="000F5560">
      <w:pPr>
        <w:spacing w:after="200"/>
        <w:ind w:firstLine="708"/>
        <w:jc w:val="both"/>
        <w:rPr>
          <w:sz w:val="28"/>
          <w:szCs w:val="28"/>
        </w:rPr>
      </w:pPr>
      <w:r w:rsidRPr="005058F7">
        <w:rPr>
          <w:bCs/>
          <w:sz w:val="28"/>
          <w:szCs w:val="28"/>
        </w:rPr>
        <w:t xml:space="preserve">На основании </w:t>
      </w:r>
      <w:proofErr w:type="spellStart"/>
      <w:r w:rsidR="005058F7" w:rsidRPr="005058F7">
        <w:rPr>
          <w:bCs/>
          <w:sz w:val="28"/>
          <w:szCs w:val="28"/>
        </w:rPr>
        <w:t>п.п</w:t>
      </w:r>
      <w:proofErr w:type="spellEnd"/>
      <w:r w:rsidR="005058F7" w:rsidRPr="005058F7">
        <w:rPr>
          <w:bCs/>
          <w:sz w:val="28"/>
          <w:szCs w:val="28"/>
        </w:rPr>
        <w:t xml:space="preserve">. и) п. 20 ст. 2 </w:t>
      </w:r>
      <w:r w:rsidRPr="005058F7">
        <w:rPr>
          <w:sz w:val="28"/>
          <w:szCs w:val="28"/>
        </w:rPr>
        <w:t xml:space="preserve">Федерального закона </w:t>
      </w:r>
      <w:r w:rsidR="00467666" w:rsidRPr="005058F7">
        <w:rPr>
          <w:sz w:val="28"/>
          <w:szCs w:val="28"/>
        </w:rPr>
        <w:t>от 14.03.2022 №</w:t>
      </w:r>
      <w:r w:rsidR="005058F7" w:rsidRPr="005058F7">
        <w:rPr>
          <w:sz w:val="28"/>
          <w:szCs w:val="28"/>
        </w:rPr>
        <w:t> </w:t>
      </w:r>
      <w:r w:rsidR="00467666" w:rsidRPr="005058F7">
        <w:rPr>
          <w:sz w:val="28"/>
          <w:szCs w:val="28"/>
        </w:rPr>
        <w:t>60</w:t>
      </w:r>
      <w:r w:rsidR="005058F7" w:rsidRPr="005058F7">
        <w:rPr>
          <w:sz w:val="28"/>
          <w:szCs w:val="28"/>
        </w:rPr>
        <w:noBreakHyphen/>
      </w:r>
      <w:r w:rsidR="00467666" w:rsidRPr="005058F7">
        <w:rPr>
          <w:sz w:val="28"/>
          <w:szCs w:val="28"/>
        </w:rPr>
        <w:t xml:space="preserve">ФЗ </w:t>
      </w:r>
      <w:r w:rsidRPr="005058F7">
        <w:rPr>
          <w:sz w:val="28"/>
          <w:szCs w:val="28"/>
        </w:rPr>
        <w:t xml:space="preserve">«О </w:t>
      </w:r>
      <w:r w:rsidR="00467666" w:rsidRPr="005058F7">
        <w:rPr>
          <w:sz w:val="28"/>
          <w:szCs w:val="28"/>
        </w:rPr>
        <w:t>внесении в изменений в отдельные законодательные акты</w:t>
      </w:r>
      <w:r w:rsidRPr="005058F7">
        <w:rPr>
          <w:sz w:val="28"/>
          <w:szCs w:val="28"/>
        </w:rPr>
        <w:t xml:space="preserve"> Российской Федерации»,</w:t>
      </w:r>
      <w:r w:rsidRPr="00DD469B">
        <w:rPr>
          <w:sz w:val="28"/>
          <w:szCs w:val="28"/>
        </w:rPr>
        <w:t xml:space="preserve"> </w:t>
      </w:r>
    </w:p>
    <w:p w:rsidR="000F5560" w:rsidRDefault="000F5560" w:rsidP="000F556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  <w:bookmarkStart w:id="0" w:name="_GoBack"/>
      <w:bookmarkEnd w:id="0"/>
    </w:p>
    <w:p w:rsidR="000F5560" w:rsidRDefault="000F5560" w:rsidP="000F5560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0F5560" w:rsidRDefault="000F5560" w:rsidP="000F5560">
      <w:pPr>
        <w:spacing w:line="360" w:lineRule="auto"/>
        <w:ind w:firstLine="357"/>
        <w:jc w:val="both"/>
        <w:rPr>
          <w:sz w:val="28"/>
          <w:szCs w:val="28"/>
        </w:rPr>
      </w:pPr>
    </w:p>
    <w:p w:rsidR="000F5560" w:rsidRPr="00DD469B" w:rsidRDefault="000F5560" w:rsidP="00EE560D">
      <w:pPr>
        <w:spacing w:line="360" w:lineRule="auto"/>
        <w:jc w:val="both"/>
        <w:rPr>
          <w:sz w:val="28"/>
          <w:szCs w:val="28"/>
        </w:rPr>
      </w:pPr>
      <w:r w:rsidRPr="00DD469B">
        <w:rPr>
          <w:sz w:val="28"/>
          <w:szCs w:val="28"/>
        </w:rPr>
        <w:t>1.</w:t>
      </w:r>
      <w:r w:rsidRPr="00DD469B">
        <w:rPr>
          <w:sz w:val="28"/>
          <w:szCs w:val="28"/>
        </w:rPr>
        <w:tab/>
      </w:r>
      <w:r>
        <w:rPr>
          <w:sz w:val="28"/>
          <w:szCs w:val="28"/>
        </w:rPr>
        <w:t>Внести в постановление Территориальной избирательной комиссии от 2</w:t>
      </w:r>
      <w:r w:rsidR="00EE560D">
        <w:rPr>
          <w:sz w:val="28"/>
          <w:szCs w:val="28"/>
        </w:rPr>
        <w:t>9</w:t>
      </w:r>
      <w:r>
        <w:rPr>
          <w:sz w:val="28"/>
          <w:szCs w:val="28"/>
        </w:rPr>
        <w:t>.12.20</w:t>
      </w:r>
      <w:r w:rsidR="00EE560D">
        <w:rPr>
          <w:sz w:val="28"/>
          <w:szCs w:val="28"/>
        </w:rPr>
        <w:t>20</w:t>
      </w:r>
      <w:r>
        <w:rPr>
          <w:sz w:val="28"/>
          <w:szCs w:val="28"/>
        </w:rPr>
        <w:t xml:space="preserve"> № </w:t>
      </w:r>
      <w:r w:rsidR="00EE560D">
        <w:rPr>
          <w:sz w:val="28"/>
          <w:szCs w:val="28"/>
        </w:rPr>
        <w:t>1-5</w:t>
      </w:r>
      <w:r>
        <w:rPr>
          <w:sz w:val="28"/>
          <w:szCs w:val="28"/>
        </w:rPr>
        <w:t xml:space="preserve"> «</w:t>
      </w:r>
      <w:r w:rsidR="00EE560D" w:rsidRPr="00EE560D">
        <w:rPr>
          <w:sz w:val="28"/>
          <w:szCs w:val="28"/>
        </w:rPr>
        <w:t>Об утверждении Регламента и распределении обязанностей между членами Территориальной избирательной комиссии Азовского района</w:t>
      </w:r>
      <w:r w:rsidR="0099266B">
        <w:rPr>
          <w:sz w:val="28"/>
          <w:szCs w:val="28"/>
        </w:rPr>
        <w:t>»</w:t>
      </w:r>
      <w:r>
        <w:rPr>
          <w:sz w:val="28"/>
          <w:szCs w:val="28"/>
        </w:rPr>
        <w:t xml:space="preserve"> в части </w:t>
      </w:r>
      <w:r w:rsidR="00EE560D">
        <w:rPr>
          <w:sz w:val="28"/>
          <w:szCs w:val="28"/>
        </w:rPr>
        <w:t>Регламента Территориальной избирательной комиссии Азовского района</w:t>
      </w:r>
      <w:r w:rsidR="0099266B">
        <w:rPr>
          <w:sz w:val="28"/>
          <w:szCs w:val="28"/>
        </w:rPr>
        <w:t xml:space="preserve"> </w:t>
      </w:r>
      <w:r w:rsidR="00467666">
        <w:rPr>
          <w:sz w:val="28"/>
          <w:szCs w:val="28"/>
        </w:rPr>
        <w:t>следующие изменения:</w:t>
      </w:r>
    </w:p>
    <w:p w:rsidR="0099266B" w:rsidRDefault="00467666" w:rsidP="00EE560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F4037">
        <w:rPr>
          <w:sz w:val="28"/>
          <w:szCs w:val="28"/>
        </w:rPr>
        <w:t xml:space="preserve">В ст. 11 </w:t>
      </w:r>
      <w:proofErr w:type="spellStart"/>
      <w:r w:rsidR="00EF4037">
        <w:rPr>
          <w:sz w:val="28"/>
          <w:szCs w:val="28"/>
        </w:rPr>
        <w:t>п.п</w:t>
      </w:r>
      <w:proofErr w:type="spellEnd"/>
      <w:r w:rsidR="00EF4037">
        <w:rPr>
          <w:sz w:val="28"/>
          <w:szCs w:val="28"/>
        </w:rPr>
        <w:t>. 4 - исключить слова «</w:t>
      </w:r>
      <w:r w:rsidR="00EF4037" w:rsidRPr="00661B49">
        <w:rPr>
          <w:sz w:val="28"/>
          <w:szCs w:val="28"/>
        </w:rPr>
        <w:t>членов комиссии с правом совещательного голоса</w:t>
      </w:r>
      <w:r w:rsidR="00EF4037">
        <w:rPr>
          <w:sz w:val="28"/>
          <w:szCs w:val="28"/>
        </w:rPr>
        <w:t>».</w:t>
      </w:r>
    </w:p>
    <w:p w:rsidR="00EF4037" w:rsidRDefault="00EF4037" w:rsidP="00EE560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 В ст. 17 - исключить слова «</w:t>
      </w:r>
      <w:r w:rsidRPr="00661B49">
        <w:rPr>
          <w:sz w:val="28"/>
          <w:szCs w:val="28"/>
        </w:rPr>
        <w:t>так и с правом совещательного голоса</w:t>
      </w:r>
      <w:r>
        <w:rPr>
          <w:sz w:val="28"/>
          <w:szCs w:val="28"/>
        </w:rPr>
        <w:t>».</w:t>
      </w:r>
    </w:p>
    <w:p w:rsidR="00EF4037" w:rsidRPr="00DD469B" w:rsidRDefault="00EF4037" w:rsidP="00EE560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 Ст. 20 - утратила силу.</w:t>
      </w:r>
    </w:p>
    <w:p w:rsidR="000F5560" w:rsidRDefault="000F5560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0F5560" w:rsidRDefault="000F5560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268"/>
      </w:tblGrid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</w:t>
            </w: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 Е.Г. Пшеничная</w:t>
            </w: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268" w:type="dxa"/>
            <w:vAlign w:val="bottom"/>
          </w:tcPr>
          <w:p w:rsidR="000F5560" w:rsidRDefault="000F5560" w:rsidP="00EE560D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E560D">
              <w:rPr>
                <w:sz w:val="28"/>
              </w:rPr>
              <w:t>К.М. Бабич</w:t>
            </w:r>
          </w:p>
        </w:tc>
      </w:tr>
    </w:tbl>
    <w:p w:rsidR="00C277D7" w:rsidRDefault="005058F7"/>
    <w:sectPr w:rsidR="00C27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FD"/>
    <w:rsid w:val="000F5560"/>
    <w:rsid w:val="003818B4"/>
    <w:rsid w:val="00467666"/>
    <w:rsid w:val="005058F7"/>
    <w:rsid w:val="008C2FB9"/>
    <w:rsid w:val="0099266B"/>
    <w:rsid w:val="009F1CF1"/>
    <w:rsid w:val="00C76FCA"/>
    <w:rsid w:val="00EB22FD"/>
    <w:rsid w:val="00EE560D"/>
    <w:rsid w:val="00EF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B3BEC-0D17-4FE2-9552-1235146C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cp:lastPrinted>2019-04-10T06:56:00Z</cp:lastPrinted>
  <dcterms:created xsi:type="dcterms:W3CDTF">2019-04-10T06:41:00Z</dcterms:created>
  <dcterms:modified xsi:type="dcterms:W3CDTF">2022-03-31T11:36:00Z</dcterms:modified>
</cp:coreProperties>
</file>